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C87" w:rsidRPr="00182985" w:rsidRDefault="00316C87" w:rsidP="00316C87">
      <w:pPr>
        <w:rPr>
          <w:rFonts w:ascii="Arial" w:hAnsi="Arial" w:cs="Arial"/>
          <w:sz w:val="44"/>
          <w:szCs w:val="48"/>
          <w:lang w:val="en-GB"/>
        </w:rPr>
      </w:pPr>
      <w:r w:rsidRPr="00182985">
        <w:rPr>
          <w:rFonts w:ascii="Arial" w:hAnsi="Arial" w:cs="Arial"/>
          <w:sz w:val="44"/>
          <w:szCs w:val="48"/>
          <w:lang w:val="en-GB"/>
        </w:rPr>
        <w:t>British Council</w:t>
      </w:r>
      <w:r>
        <w:rPr>
          <w:rFonts w:ascii="Arial" w:hAnsi="Arial" w:cs="Arial"/>
          <w:sz w:val="44"/>
          <w:szCs w:val="48"/>
          <w:lang w:val="en-GB"/>
        </w:rPr>
        <w:t>’s</w:t>
      </w:r>
      <w:r w:rsidRPr="00182985">
        <w:rPr>
          <w:rFonts w:ascii="Arial" w:hAnsi="Arial" w:cs="Arial"/>
          <w:sz w:val="44"/>
          <w:szCs w:val="48"/>
          <w:lang w:val="en-GB"/>
        </w:rPr>
        <w:t xml:space="preserve"> </w:t>
      </w:r>
      <w:r>
        <w:rPr>
          <w:rFonts w:ascii="Arial" w:hAnsi="Arial" w:cs="Arial"/>
          <w:sz w:val="44"/>
          <w:szCs w:val="48"/>
          <w:lang w:val="en-GB"/>
        </w:rPr>
        <w:t>i</w:t>
      </w:r>
      <w:r w:rsidRPr="00182985">
        <w:rPr>
          <w:rFonts w:ascii="Arial" w:hAnsi="Arial" w:cs="Arial"/>
          <w:sz w:val="44"/>
          <w:szCs w:val="48"/>
          <w:lang w:val="en-GB"/>
        </w:rPr>
        <w:t xml:space="preserve">nternational university scholarships programme </w:t>
      </w:r>
      <w:r>
        <w:rPr>
          <w:rFonts w:ascii="Arial" w:hAnsi="Arial" w:cs="Arial"/>
          <w:sz w:val="44"/>
          <w:szCs w:val="48"/>
          <w:lang w:val="en-GB"/>
        </w:rPr>
        <w:t xml:space="preserve">application deadline </w:t>
      </w:r>
      <w:r w:rsidRPr="00182985">
        <w:rPr>
          <w:rFonts w:ascii="Arial" w:hAnsi="Arial" w:cs="Arial"/>
          <w:sz w:val="44"/>
          <w:szCs w:val="48"/>
          <w:lang w:val="en-GB"/>
        </w:rPr>
        <w:t>extended till 15 April 2014</w:t>
      </w:r>
    </w:p>
    <w:p w:rsidR="00316C87" w:rsidRPr="00182985" w:rsidRDefault="00316C87" w:rsidP="00316C87">
      <w:pPr>
        <w:rPr>
          <w:rFonts w:ascii="Arial" w:hAnsi="Arial" w:cs="Arial"/>
          <w:lang w:val="en-GB"/>
        </w:rPr>
      </w:pPr>
    </w:p>
    <w:p w:rsidR="00316C87" w:rsidRPr="007212DD" w:rsidRDefault="00316C87" w:rsidP="00316C87">
      <w:pPr>
        <w:rPr>
          <w:rFonts w:ascii="Arial" w:hAnsi="Arial" w:cs="Arial"/>
          <w:lang w:val="en-GB"/>
        </w:rPr>
      </w:pPr>
      <w:r w:rsidRPr="007212DD">
        <w:rPr>
          <w:rFonts w:ascii="Arial" w:hAnsi="Arial" w:cs="Arial"/>
          <w:lang w:val="en-GB"/>
        </w:rPr>
        <w:t xml:space="preserve">This programme enables two IELTS candidates to win a scholarship worth </w:t>
      </w:r>
      <w:proofErr w:type="spellStart"/>
      <w:r w:rsidRPr="007212DD">
        <w:rPr>
          <w:rFonts w:ascii="Arial" w:hAnsi="Arial" w:cs="Arial"/>
          <w:lang w:val="en-GB"/>
        </w:rPr>
        <w:t>Rs</w:t>
      </w:r>
      <w:proofErr w:type="spellEnd"/>
      <w:r w:rsidRPr="007212DD">
        <w:rPr>
          <w:rFonts w:ascii="Arial" w:hAnsi="Arial" w:cs="Arial"/>
          <w:lang w:val="en-GB"/>
        </w:rPr>
        <w:t xml:space="preserve"> 500,000 each to </w:t>
      </w:r>
      <w:r w:rsidRPr="00360AE5">
        <w:rPr>
          <w:rFonts w:ascii="Arial" w:hAnsi="Arial" w:cs="Arial"/>
          <w:lang w:val="en-GB"/>
        </w:rPr>
        <w:t>any university</w:t>
      </w:r>
      <w:r w:rsidRPr="007212DD">
        <w:rPr>
          <w:rFonts w:ascii="Arial" w:hAnsi="Arial" w:cs="Arial"/>
          <w:lang w:val="en-GB"/>
        </w:rPr>
        <w:t xml:space="preserve"> in the world. The offer is open to all candidates taking the IELTS test with the British Council from 1 January to 15 April 2014.</w:t>
      </w:r>
    </w:p>
    <w:p w:rsidR="00316C87" w:rsidRPr="007212DD" w:rsidRDefault="00316C87" w:rsidP="00316C87">
      <w:pPr>
        <w:rPr>
          <w:rFonts w:ascii="Arial" w:hAnsi="Arial" w:cs="Arial"/>
          <w:lang w:val="en-GB"/>
        </w:rPr>
      </w:pPr>
      <w:r w:rsidRPr="007212DD">
        <w:rPr>
          <w:rFonts w:ascii="Arial" w:hAnsi="Arial" w:cs="Arial"/>
          <w:lang w:val="en-GB"/>
        </w:rPr>
        <w:t> </w:t>
      </w:r>
    </w:p>
    <w:p w:rsidR="00316C87" w:rsidRPr="007212DD" w:rsidRDefault="00316C87" w:rsidP="00316C87">
      <w:pPr>
        <w:rPr>
          <w:rFonts w:ascii="Arial" w:hAnsi="Arial" w:cs="Arial"/>
          <w:lang w:val="en-GB"/>
        </w:rPr>
      </w:pPr>
      <w:r w:rsidRPr="007212DD">
        <w:rPr>
          <w:rFonts w:ascii="Arial" w:hAnsi="Arial" w:cs="Arial"/>
          <w:bCs/>
          <w:iCs/>
          <w:lang w:val="en-GB"/>
        </w:rPr>
        <w:t>The scholarship programme</w:t>
      </w:r>
      <w:r w:rsidRPr="007212DD">
        <w:rPr>
          <w:rFonts w:ascii="Arial" w:hAnsi="Arial" w:cs="Arial"/>
          <w:bCs/>
          <w:iCs/>
          <w:color w:val="FF0000"/>
          <w:lang w:val="en-GB"/>
        </w:rPr>
        <w:t xml:space="preserve"> </w:t>
      </w:r>
      <w:r w:rsidRPr="007212DD">
        <w:rPr>
          <w:rFonts w:ascii="Arial" w:hAnsi="Arial" w:cs="Arial"/>
          <w:bCs/>
          <w:iCs/>
          <w:lang w:val="en-GB"/>
        </w:rPr>
        <w:t>is fo</w:t>
      </w:r>
      <w:r>
        <w:rPr>
          <w:rFonts w:ascii="Arial" w:hAnsi="Arial" w:cs="Arial"/>
          <w:bCs/>
          <w:iCs/>
          <w:lang w:val="en-GB"/>
        </w:rPr>
        <w:t>cused on enabling the</w:t>
      </w:r>
      <w:r w:rsidRPr="007212DD">
        <w:rPr>
          <w:rFonts w:ascii="Arial" w:hAnsi="Arial" w:cs="Arial"/>
          <w:bCs/>
          <w:iCs/>
          <w:lang w:val="en-GB"/>
        </w:rPr>
        <w:t xml:space="preserve"> most talented IELTS students to gain </w:t>
      </w:r>
      <w:r w:rsidRPr="00316C87">
        <w:rPr>
          <w:rFonts w:ascii="Arial" w:hAnsi="Arial" w:cs="Arial"/>
          <w:bCs/>
          <w:iCs/>
          <w:lang w:val="en-GB"/>
        </w:rPr>
        <w:t>access to higher education at any university in the world.</w:t>
      </w:r>
      <w:r w:rsidRPr="007212DD">
        <w:rPr>
          <w:rFonts w:ascii="Arial" w:hAnsi="Arial" w:cs="Arial"/>
          <w:bCs/>
          <w:iCs/>
          <w:lang w:val="en-GB"/>
        </w:rPr>
        <w:t xml:space="preserve"> “IELTS is recognised by over 8,000 organisations and is among other mandatory admission criteria in many universities w</w:t>
      </w:r>
      <w:r>
        <w:rPr>
          <w:rFonts w:ascii="Arial" w:hAnsi="Arial" w:cs="Arial"/>
          <w:bCs/>
          <w:iCs/>
          <w:lang w:val="en-GB"/>
        </w:rPr>
        <w:t>orldwide” Country E</w:t>
      </w:r>
      <w:r w:rsidRPr="007212DD">
        <w:rPr>
          <w:rFonts w:ascii="Arial" w:hAnsi="Arial" w:cs="Arial"/>
          <w:bCs/>
          <w:iCs/>
          <w:lang w:val="en-GB"/>
        </w:rPr>
        <w:t>x</w:t>
      </w:r>
      <w:r>
        <w:rPr>
          <w:rFonts w:ascii="Arial" w:hAnsi="Arial" w:cs="Arial"/>
          <w:bCs/>
          <w:iCs/>
          <w:lang w:val="en-GB"/>
        </w:rPr>
        <w:t>ams M</w:t>
      </w:r>
      <w:r w:rsidRPr="007212DD">
        <w:rPr>
          <w:rFonts w:ascii="Arial" w:hAnsi="Arial" w:cs="Arial"/>
          <w:bCs/>
          <w:iCs/>
          <w:lang w:val="en-GB"/>
        </w:rPr>
        <w:t>anager Harriet Gardner mentioned, stressing that this offer was not restricted to universities in the UK only.</w:t>
      </w:r>
    </w:p>
    <w:p w:rsidR="00316C87" w:rsidRPr="007212DD" w:rsidRDefault="00316C87" w:rsidP="00316C87">
      <w:pPr>
        <w:rPr>
          <w:rFonts w:ascii="Arial" w:hAnsi="Arial" w:cs="Arial"/>
          <w:lang w:val="en-GB"/>
        </w:rPr>
      </w:pPr>
    </w:p>
    <w:p w:rsidR="00316C87" w:rsidRPr="007212DD" w:rsidRDefault="00316C87" w:rsidP="00316C87">
      <w:pPr>
        <w:rPr>
          <w:rFonts w:ascii="Arial" w:hAnsi="Arial" w:cs="Arial"/>
          <w:lang w:val="en-GB"/>
        </w:rPr>
      </w:pPr>
      <w:r>
        <w:rPr>
          <w:rFonts w:ascii="Arial" w:hAnsi="Arial" w:cs="Arial"/>
          <w:bCs/>
          <w:iCs/>
          <w:lang w:val="en-GB"/>
        </w:rPr>
        <w:t>Eligibility c</w:t>
      </w:r>
      <w:r w:rsidRPr="007212DD">
        <w:rPr>
          <w:rFonts w:ascii="Arial" w:hAnsi="Arial" w:cs="Arial"/>
          <w:bCs/>
          <w:iCs/>
          <w:lang w:val="en-GB"/>
        </w:rPr>
        <w:t>riteria for university scholarships:</w:t>
      </w:r>
    </w:p>
    <w:p w:rsidR="00316C87" w:rsidRPr="007212DD" w:rsidRDefault="00316C87" w:rsidP="00316C87">
      <w:pPr>
        <w:rPr>
          <w:rFonts w:ascii="Arial" w:hAnsi="Arial" w:cs="Arial"/>
          <w:bCs/>
          <w:iCs/>
          <w:lang w:val="en-GB"/>
        </w:rPr>
      </w:pPr>
      <w:r w:rsidRPr="007212DD">
        <w:rPr>
          <w:rFonts w:ascii="Arial" w:hAnsi="Arial" w:cs="Arial"/>
          <w:bCs/>
          <w:iCs/>
          <w:lang w:val="en-GB"/>
        </w:rPr>
        <w:t>1. A resident citizen of Sri Lanka, aged 18 years and above.</w:t>
      </w:r>
    </w:p>
    <w:p w:rsidR="00316C87" w:rsidRPr="007212DD" w:rsidRDefault="00316C87" w:rsidP="00316C87">
      <w:pPr>
        <w:rPr>
          <w:rFonts w:ascii="Arial" w:hAnsi="Arial" w:cs="Arial"/>
          <w:lang w:val="en-GB"/>
        </w:rPr>
      </w:pPr>
      <w:r w:rsidRPr="007212DD">
        <w:rPr>
          <w:rFonts w:ascii="Arial" w:hAnsi="Arial" w:cs="Arial"/>
          <w:bCs/>
          <w:iCs/>
          <w:lang w:val="en-GB"/>
        </w:rPr>
        <w:t>2. IELTS test candidate at the British Council between 1 January and15 April 2014</w:t>
      </w:r>
      <w:r w:rsidR="00F9744A">
        <w:rPr>
          <w:rFonts w:ascii="Arial" w:hAnsi="Arial" w:cs="Arial"/>
          <w:bCs/>
          <w:iCs/>
          <w:lang w:val="en-GB"/>
        </w:rPr>
        <w:t>.</w:t>
      </w:r>
    </w:p>
    <w:p w:rsidR="00316C87" w:rsidRPr="007212DD" w:rsidRDefault="00316C87" w:rsidP="00316C87">
      <w:pPr>
        <w:rPr>
          <w:rFonts w:ascii="Arial" w:hAnsi="Arial" w:cs="Arial"/>
          <w:bCs/>
          <w:iCs/>
          <w:lang w:val="en-GB"/>
        </w:rPr>
      </w:pPr>
      <w:r w:rsidRPr="007212DD">
        <w:rPr>
          <w:rFonts w:ascii="Arial" w:hAnsi="Arial" w:cs="Arial"/>
          <w:bCs/>
          <w:iCs/>
          <w:lang w:val="en-GB"/>
        </w:rPr>
        <w:t xml:space="preserve">3. The candidate should have an overall band score of 6. </w:t>
      </w:r>
    </w:p>
    <w:p w:rsidR="00316C87" w:rsidRPr="007212DD" w:rsidRDefault="00316C87" w:rsidP="00316C87">
      <w:pPr>
        <w:rPr>
          <w:rFonts w:ascii="Arial" w:hAnsi="Arial" w:cs="Arial"/>
          <w:lang w:val="en-GB"/>
        </w:rPr>
      </w:pPr>
      <w:r w:rsidRPr="007212DD">
        <w:rPr>
          <w:rFonts w:ascii="Arial" w:hAnsi="Arial" w:cs="Arial"/>
          <w:bCs/>
          <w:iCs/>
          <w:lang w:val="en-GB"/>
        </w:rPr>
        <w:t>4.</w:t>
      </w:r>
      <w:r w:rsidRPr="007212DD">
        <w:rPr>
          <w:rFonts w:ascii="Arial" w:hAnsi="Arial" w:cs="Arial"/>
          <w:lang w:val="en-GB"/>
        </w:rPr>
        <w:t xml:space="preserve"> The candidate should have applied for or will be</w:t>
      </w:r>
      <w:r w:rsidRPr="007212DD">
        <w:rPr>
          <w:rFonts w:ascii="Arial" w:hAnsi="Arial" w:cs="Arial"/>
          <w:bCs/>
          <w:iCs/>
          <w:lang w:val="en-GB"/>
        </w:rPr>
        <w:t xml:space="preserve"> applying </w:t>
      </w:r>
      <w:r>
        <w:rPr>
          <w:rFonts w:ascii="Arial" w:hAnsi="Arial" w:cs="Arial"/>
          <w:bCs/>
          <w:iCs/>
          <w:lang w:val="en-GB"/>
        </w:rPr>
        <w:t xml:space="preserve">for an </w:t>
      </w:r>
      <w:r w:rsidRPr="007212DD">
        <w:rPr>
          <w:rFonts w:ascii="Arial" w:hAnsi="Arial" w:cs="Arial"/>
          <w:bCs/>
          <w:iCs/>
          <w:lang w:val="en-GB"/>
        </w:rPr>
        <w:t>undergraduate or postgraduate programme overseas to commence in 2014.</w:t>
      </w:r>
    </w:p>
    <w:p w:rsidR="00316C87" w:rsidRPr="007212DD" w:rsidRDefault="00316C87" w:rsidP="00316C87">
      <w:pPr>
        <w:rPr>
          <w:rFonts w:ascii="Arial" w:hAnsi="Arial" w:cs="Arial"/>
          <w:lang w:val="en-GB"/>
        </w:rPr>
      </w:pPr>
      <w:r w:rsidRPr="007212DD">
        <w:rPr>
          <w:rFonts w:ascii="Arial" w:hAnsi="Arial" w:cs="Arial"/>
          <w:bCs/>
          <w:iCs/>
          <w:lang w:val="en-GB"/>
        </w:rPr>
        <w:t>5.</w:t>
      </w:r>
      <w:r w:rsidRPr="007212DD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The candidate </w:t>
      </w:r>
      <w:r>
        <w:rPr>
          <w:rFonts w:ascii="Arial" w:hAnsi="Arial" w:cs="Arial"/>
          <w:bCs/>
          <w:iCs/>
          <w:lang w:val="en-GB"/>
        </w:rPr>
        <w:t>m</w:t>
      </w:r>
      <w:r w:rsidRPr="007212DD">
        <w:rPr>
          <w:rFonts w:ascii="Arial" w:hAnsi="Arial" w:cs="Arial"/>
          <w:bCs/>
          <w:iCs/>
          <w:lang w:val="en-GB"/>
        </w:rPr>
        <w:t xml:space="preserve">ust have an offer to study at a recognised </w:t>
      </w:r>
      <w:r w:rsidR="003E16CE">
        <w:rPr>
          <w:rFonts w:ascii="Arial" w:hAnsi="Arial" w:cs="Arial"/>
          <w:bCs/>
          <w:iCs/>
          <w:lang w:val="en-GB"/>
        </w:rPr>
        <w:t xml:space="preserve">education institution at which </w:t>
      </w:r>
      <w:bookmarkStart w:id="0" w:name="_GoBack"/>
      <w:bookmarkEnd w:id="0"/>
      <w:r w:rsidRPr="007212DD">
        <w:rPr>
          <w:rFonts w:ascii="Arial" w:hAnsi="Arial" w:cs="Arial"/>
          <w:bCs/>
          <w:iCs/>
          <w:lang w:val="en-GB"/>
        </w:rPr>
        <w:t>IELTS is among the admission criteria.</w:t>
      </w:r>
    </w:p>
    <w:p w:rsidR="00316C87" w:rsidRPr="007212DD" w:rsidRDefault="00316C87" w:rsidP="00316C87">
      <w:pPr>
        <w:rPr>
          <w:rFonts w:ascii="Arial" w:hAnsi="Arial" w:cs="Arial"/>
          <w:bCs/>
          <w:iCs/>
          <w:lang w:val="en-GB"/>
        </w:rPr>
      </w:pPr>
      <w:r>
        <w:rPr>
          <w:rFonts w:ascii="Arial" w:hAnsi="Arial" w:cs="Arial"/>
          <w:bCs/>
          <w:iCs/>
          <w:lang w:val="en-GB"/>
        </w:rPr>
        <w:t>6</w:t>
      </w:r>
      <w:r w:rsidRPr="007212DD">
        <w:rPr>
          <w:rFonts w:ascii="Arial" w:hAnsi="Arial" w:cs="Arial"/>
          <w:bCs/>
          <w:iCs/>
          <w:lang w:val="en-GB"/>
        </w:rPr>
        <w:t>.</w:t>
      </w:r>
      <w:r w:rsidRPr="007212DD">
        <w:rPr>
          <w:rFonts w:ascii="Arial" w:hAnsi="Arial" w:cs="Arial"/>
          <w:lang w:val="en-GB"/>
        </w:rPr>
        <w:t> </w:t>
      </w:r>
      <w:r w:rsidRPr="007212DD">
        <w:rPr>
          <w:rFonts w:ascii="Arial" w:hAnsi="Arial" w:cs="Arial"/>
          <w:bCs/>
          <w:iCs/>
          <w:lang w:val="en-GB"/>
        </w:rPr>
        <w:t>Present a valid visa for studying outside Sri Lanka, if required by the British Council, during the short-listing process.</w:t>
      </w:r>
    </w:p>
    <w:p w:rsidR="00316C87" w:rsidRPr="007212DD" w:rsidRDefault="00316C87" w:rsidP="00316C87">
      <w:pPr>
        <w:rPr>
          <w:rFonts w:ascii="Arial" w:hAnsi="Arial" w:cs="Arial"/>
          <w:lang w:val="en-GB"/>
        </w:rPr>
      </w:pPr>
    </w:p>
    <w:p w:rsidR="00316C87" w:rsidRPr="007212DD" w:rsidRDefault="00316C87" w:rsidP="00316C87">
      <w:pPr>
        <w:rPr>
          <w:rFonts w:ascii="Arial" w:hAnsi="Arial" w:cs="Arial"/>
          <w:lang w:val="en-GB"/>
        </w:rPr>
      </w:pPr>
      <w:r w:rsidRPr="007212DD">
        <w:rPr>
          <w:rFonts w:ascii="Arial" w:hAnsi="Arial" w:cs="Arial"/>
          <w:bCs/>
          <w:iCs/>
          <w:lang w:val="en-GB"/>
        </w:rPr>
        <w:t>The application process:</w:t>
      </w:r>
    </w:p>
    <w:p w:rsidR="00316C87" w:rsidRPr="007212DD" w:rsidRDefault="00316C87" w:rsidP="00316C87">
      <w:pPr>
        <w:rPr>
          <w:rFonts w:ascii="Arial" w:hAnsi="Arial" w:cs="Arial"/>
          <w:lang w:val="en-GB"/>
        </w:rPr>
      </w:pPr>
      <w:r w:rsidRPr="007212DD">
        <w:rPr>
          <w:rFonts w:ascii="Arial" w:hAnsi="Arial" w:cs="Arial"/>
          <w:bCs/>
          <w:iCs/>
          <w:lang w:val="en-GB"/>
        </w:rPr>
        <w:t>1.</w:t>
      </w:r>
      <w:r w:rsidRPr="007212DD">
        <w:rPr>
          <w:rFonts w:ascii="Arial" w:hAnsi="Arial" w:cs="Arial"/>
          <w:lang w:val="en-GB"/>
        </w:rPr>
        <w:t> </w:t>
      </w:r>
      <w:r w:rsidRPr="007212DD">
        <w:rPr>
          <w:rFonts w:ascii="Arial" w:hAnsi="Arial" w:cs="Arial"/>
          <w:bCs/>
          <w:iCs/>
          <w:lang w:val="en-GB"/>
        </w:rPr>
        <w:t>Complete the downloaded application form which includes an essay, and e-mail it to </w:t>
      </w:r>
      <w:hyperlink r:id="rId5" w:tgtFrame="_blank" w:history="1">
        <w:r w:rsidRPr="007212DD">
          <w:rPr>
            <w:rStyle w:val="Hyperlink"/>
            <w:rFonts w:ascii="Arial" w:hAnsi="Arial" w:cs="Arial"/>
            <w:bCs/>
            <w:iCs/>
            <w:lang w:val="en-GB"/>
          </w:rPr>
          <w:t>info.lk@britishcouncil.org</w:t>
        </w:r>
      </w:hyperlink>
      <w:r w:rsidRPr="007212DD">
        <w:rPr>
          <w:rFonts w:ascii="Arial" w:hAnsi="Arial" w:cs="Arial"/>
          <w:bCs/>
          <w:iCs/>
          <w:lang w:val="en-GB"/>
        </w:rPr>
        <w:t xml:space="preserve">, with </w:t>
      </w:r>
      <w:r>
        <w:rPr>
          <w:rFonts w:ascii="Arial" w:hAnsi="Arial" w:cs="Arial"/>
          <w:bCs/>
          <w:iCs/>
          <w:lang w:val="en-GB"/>
        </w:rPr>
        <w:t>a</w:t>
      </w:r>
      <w:r w:rsidRPr="007212DD">
        <w:rPr>
          <w:rFonts w:ascii="Arial" w:hAnsi="Arial" w:cs="Arial"/>
          <w:bCs/>
          <w:iCs/>
          <w:lang w:val="en-GB"/>
        </w:rPr>
        <w:t xml:space="preserve"> copy of your IELTS Test Report Form [TRF] by Tuesday 15 April 2014.</w:t>
      </w:r>
    </w:p>
    <w:p w:rsidR="00316C87" w:rsidRPr="007212DD" w:rsidRDefault="00316C87" w:rsidP="00316C87">
      <w:pPr>
        <w:rPr>
          <w:rFonts w:ascii="Arial" w:hAnsi="Arial" w:cs="Arial"/>
          <w:lang w:val="en-GB"/>
        </w:rPr>
      </w:pPr>
      <w:r w:rsidRPr="007212DD">
        <w:rPr>
          <w:rFonts w:ascii="Arial" w:hAnsi="Arial" w:cs="Arial"/>
          <w:bCs/>
          <w:iCs/>
          <w:lang w:val="en-GB"/>
        </w:rPr>
        <w:t>2.</w:t>
      </w:r>
      <w:r w:rsidRPr="007212DD">
        <w:rPr>
          <w:rFonts w:ascii="Arial" w:hAnsi="Arial" w:cs="Arial"/>
          <w:lang w:val="en-GB"/>
        </w:rPr>
        <w:t> </w:t>
      </w:r>
      <w:r w:rsidRPr="007212DD">
        <w:rPr>
          <w:rFonts w:ascii="Arial" w:hAnsi="Arial" w:cs="Arial"/>
          <w:bCs/>
          <w:iCs/>
          <w:lang w:val="en-GB"/>
        </w:rPr>
        <w:t>All short-listed candidates will be notified by Wednesday 30 April 2014, at which point submission of evidence of a valid visa for study abroad is required.</w:t>
      </w:r>
    </w:p>
    <w:p w:rsidR="00316C87" w:rsidRPr="00316C87" w:rsidRDefault="00316C87" w:rsidP="00316C87">
      <w:pPr>
        <w:rPr>
          <w:rFonts w:ascii="Arial" w:hAnsi="Arial" w:cs="Arial"/>
          <w:bCs/>
          <w:iCs/>
          <w:lang w:val="en-GB"/>
        </w:rPr>
      </w:pPr>
      <w:r w:rsidRPr="007212DD">
        <w:rPr>
          <w:rFonts w:ascii="Arial" w:hAnsi="Arial" w:cs="Arial"/>
          <w:bCs/>
          <w:iCs/>
          <w:lang w:val="en-GB"/>
        </w:rPr>
        <w:t>3.</w:t>
      </w:r>
      <w:r w:rsidRPr="007212DD">
        <w:rPr>
          <w:rFonts w:ascii="Arial" w:hAnsi="Arial" w:cs="Arial"/>
          <w:lang w:val="en-GB"/>
        </w:rPr>
        <w:t> </w:t>
      </w:r>
      <w:r w:rsidRPr="007212DD">
        <w:rPr>
          <w:rFonts w:ascii="Arial" w:hAnsi="Arial" w:cs="Arial"/>
          <w:bCs/>
          <w:iCs/>
          <w:lang w:val="en-GB"/>
        </w:rPr>
        <w:t xml:space="preserve">Every </w:t>
      </w:r>
      <w:r w:rsidRPr="00316C87">
        <w:rPr>
          <w:rFonts w:ascii="Arial" w:hAnsi="Arial" w:cs="Arial"/>
          <w:bCs/>
          <w:iCs/>
          <w:lang w:val="en-GB"/>
        </w:rPr>
        <w:t>candidate short-listed at the initial stage will have to attend a face-to-face video-taped interview at which he/she may be asked to make a presentation. Your presentations will be assessed by a panel of senior managers. Candidates will be informed of interview dates once short-listed, which will take place in early May.</w:t>
      </w:r>
    </w:p>
    <w:p w:rsidR="00316C87" w:rsidRPr="00316C87" w:rsidRDefault="00316C87" w:rsidP="00316C87">
      <w:pPr>
        <w:rPr>
          <w:rFonts w:ascii="Arial" w:hAnsi="Arial" w:cs="Arial"/>
          <w:bCs/>
          <w:iCs/>
          <w:lang w:val="en-GB"/>
        </w:rPr>
      </w:pPr>
    </w:p>
    <w:p w:rsidR="00316C87" w:rsidRPr="007212DD" w:rsidRDefault="00316C87" w:rsidP="00316C87">
      <w:pPr>
        <w:rPr>
          <w:rFonts w:ascii="Arial" w:hAnsi="Arial" w:cs="Arial"/>
          <w:bCs/>
          <w:iCs/>
          <w:lang w:val="en-GB"/>
        </w:rPr>
      </w:pPr>
      <w:r w:rsidRPr="00316C87">
        <w:rPr>
          <w:rFonts w:ascii="Arial" w:hAnsi="Arial" w:cs="Arial"/>
          <w:bCs/>
          <w:iCs/>
          <w:lang w:val="en-GB"/>
        </w:rPr>
        <w:t>In addition to meeting the minimum selection criteria, each candidate will also have</w:t>
      </w:r>
      <w:r w:rsidRPr="007212DD">
        <w:rPr>
          <w:rFonts w:ascii="Arial" w:hAnsi="Arial" w:cs="Arial"/>
          <w:bCs/>
          <w:iCs/>
          <w:lang w:val="en-GB"/>
        </w:rPr>
        <w:t xml:space="preserve"> his/her essay (as per the scholarship application) evaluated for language, accuracy of content and creativity.</w:t>
      </w:r>
    </w:p>
    <w:p w:rsidR="00316C87" w:rsidRPr="007212DD" w:rsidRDefault="00316C87" w:rsidP="00316C87">
      <w:pPr>
        <w:rPr>
          <w:rFonts w:ascii="Arial" w:hAnsi="Arial" w:cs="Arial"/>
          <w:lang w:val="en-GB"/>
        </w:rPr>
      </w:pPr>
      <w:r w:rsidRPr="007212DD">
        <w:rPr>
          <w:rFonts w:ascii="Arial" w:hAnsi="Arial" w:cs="Arial"/>
          <w:bCs/>
          <w:iCs/>
          <w:lang w:val="en-GB"/>
        </w:rPr>
        <w:t xml:space="preserve">For further details on the scholarship programme please visit: </w:t>
      </w:r>
      <w:hyperlink r:id="rId6" w:history="1">
        <w:r w:rsidRPr="00B64D3C">
          <w:rPr>
            <w:rStyle w:val="Hyperlink"/>
            <w:rFonts w:ascii="Arial" w:hAnsi="Arial" w:cs="Arial"/>
          </w:rPr>
          <w:t>www.britishcouncil.lk/british-council-scholarship-programme</w:t>
        </w:r>
      </w:hyperlink>
    </w:p>
    <w:p w:rsidR="00316C87" w:rsidRPr="007212DD" w:rsidRDefault="00316C87" w:rsidP="00316C87">
      <w:pPr>
        <w:rPr>
          <w:rFonts w:ascii="Arial" w:hAnsi="Arial" w:cs="Arial"/>
          <w:lang w:val="en-GB"/>
        </w:rPr>
      </w:pPr>
      <w:r w:rsidRPr="007212DD">
        <w:rPr>
          <w:rFonts w:ascii="Arial" w:hAnsi="Arial" w:cs="Arial"/>
          <w:bCs/>
          <w:iCs/>
          <w:lang w:val="en-GB"/>
        </w:rPr>
        <w:t xml:space="preserve"> [END]</w:t>
      </w:r>
    </w:p>
    <w:p w:rsidR="00520EBE" w:rsidRPr="00316C87" w:rsidRDefault="00520EBE" w:rsidP="00316C87"/>
    <w:sectPr w:rsidR="00520EBE" w:rsidRPr="00316C87" w:rsidSect="004E3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87"/>
    <w:rsid w:val="00017FB9"/>
    <w:rsid w:val="00044060"/>
    <w:rsid w:val="00074875"/>
    <w:rsid w:val="000B1152"/>
    <w:rsid w:val="000D111C"/>
    <w:rsid w:val="000D15FF"/>
    <w:rsid w:val="000D20B9"/>
    <w:rsid w:val="000E5AF1"/>
    <w:rsid w:val="000F0EFC"/>
    <w:rsid w:val="000F60DC"/>
    <w:rsid w:val="000F7865"/>
    <w:rsid w:val="001278E7"/>
    <w:rsid w:val="00130117"/>
    <w:rsid w:val="001306C8"/>
    <w:rsid w:val="00145A51"/>
    <w:rsid w:val="00157CCB"/>
    <w:rsid w:val="00171EA3"/>
    <w:rsid w:val="001A6BA3"/>
    <w:rsid w:val="001B120F"/>
    <w:rsid w:val="001C09F3"/>
    <w:rsid w:val="001C5D74"/>
    <w:rsid w:val="001E1EB9"/>
    <w:rsid w:val="00260868"/>
    <w:rsid w:val="00276D4C"/>
    <w:rsid w:val="002A76E5"/>
    <w:rsid w:val="002E5B86"/>
    <w:rsid w:val="00315D57"/>
    <w:rsid w:val="00316C87"/>
    <w:rsid w:val="0033360E"/>
    <w:rsid w:val="0038538E"/>
    <w:rsid w:val="00386006"/>
    <w:rsid w:val="003E0A18"/>
    <w:rsid w:val="003E0A7F"/>
    <w:rsid w:val="003E0E78"/>
    <w:rsid w:val="003E16CE"/>
    <w:rsid w:val="003F3CA7"/>
    <w:rsid w:val="003F7DE5"/>
    <w:rsid w:val="00423A5E"/>
    <w:rsid w:val="004319F0"/>
    <w:rsid w:val="00447828"/>
    <w:rsid w:val="00467967"/>
    <w:rsid w:val="00480F0F"/>
    <w:rsid w:val="004A045B"/>
    <w:rsid w:val="004A51F1"/>
    <w:rsid w:val="004C5618"/>
    <w:rsid w:val="00513699"/>
    <w:rsid w:val="00520EBE"/>
    <w:rsid w:val="00521A25"/>
    <w:rsid w:val="00524BEA"/>
    <w:rsid w:val="00526347"/>
    <w:rsid w:val="00541867"/>
    <w:rsid w:val="005455A2"/>
    <w:rsid w:val="00557A56"/>
    <w:rsid w:val="00557D9D"/>
    <w:rsid w:val="00560F26"/>
    <w:rsid w:val="0057134B"/>
    <w:rsid w:val="00596D73"/>
    <w:rsid w:val="005A2CBE"/>
    <w:rsid w:val="00600D4E"/>
    <w:rsid w:val="00601F2C"/>
    <w:rsid w:val="006212C3"/>
    <w:rsid w:val="006771CF"/>
    <w:rsid w:val="00681A6D"/>
    <w:rsid w:val="006979BF"/>
    <w:rsid w:val="006A57A4"/>
    <w:rsid w:val="006B1F4D"/>
    <w:rsid w:val="006D5D64"/>
    <w:rsid w:val="006E1C29"/>
    <w:rsid w:val="006E6D28"/>
    <w:rsid w:val="006E733F"/>
    <w:rsid w:val="006F1F78"/>
    <w:rsid w:val="007274EE"/>
    <w:rsid w:val="00746824"/>
    <w:rsid w:val="0075758B"/>
    <w:rsid w:val="00762216"/>
    <w:rsid w:val="007678C9"/>
    <w:rsid w:val="007918EA"/>
    <w:rsid w:val="00797E48"/>
    <w:rsid w:val="007A37D7"/>
    <w:rsid w:val="007C1A6F"/>
    <w:rsid w:val="007E2EA5"/>
    <w:rsid w:val="00801EA1"/>
    <w:rsid w:val="00802C12"/>
    <w:rsid w:val="00812C37"/>
    <w:rsid w:val="0082249B"/>
    <w:rsid w:val="0082664A"/>
    <w:rsid w:val="00847C16"/>
    <w:rsid w:val="008827FB"/>
    <w:rsid w:val="008971DF"/>
    <w:rsid w:val="008B1B5D"/>
    <w:rsid w:val="008D2F6B"/>
    <w:rsid w:val="008E5BFE"/>
    <w:rsid w:val="008F289F"/>
    <w:rsid w:val="0096427E"/>
    <w:rsid w:val="00985279"/>
    <w:rsid w:val="00993B76"/>
    <w:rsid w:val="00A20955"/>
    <w:rsid w:val="00A51921"/>
    <w:rsid w:val="00A826F6"/>
    <w:rsid w:val="00AB5300"/>
    <w:rsid w:val="00AB7DF2"/>
    <w:rsid w:val="00B01D1C"/>
    <w:rsid w:val="00B07F19"/>
    <w:rsid w:val="00B25B8E"/>
    <w:rsid w:val="00B4150D"/>
    <w:rsid w:val="00B4425E"/>
    <w:rsid w:val="00B548E0"/>
    <w:rsid w:val="00B5512D"/>
    <w:rsid w:val="00B55CCC"/>
    <w:rsid w:val="00B575DB"/>
    <w:rsid w:val="00B64851"/>
    <w:rsid w:val="00B7524A"/>
    <w:rsid w:val="00B75E01"/>
    <w:rsid w:val="00BC1EBE"/>
    <w:rsid w:val="00BC42CD"/>
    <w:rsid w:val="00C032EE"/>
    <w:rsid w:val="00C13FAC"/>
    <w:rsid w:val="00C17CFF"/>
    <w:rsid w:val="00C2158D"/>
    <w:rsid w:val="00C272AE"/>
    <w:rsid w:val="00C350F9"/>
    <w:rsid w:val="00C54D4D"/>
    <w:rsid w:val="00C70F71"/>
    <w:rsid w:val="00C76EC8"/>
    <w:rsid w:val="00C80185"/>
    <w:rsid w:val="00C841AD"/>
    <w:rsid w:val="00CB0E51"/>
    <w:rsid w:val="00CB45C9"/>
    <w:rsid w:val="00CB72AF"/>
    <w:rsid w:val="00D317D4"/>
    <w:rsid w:val="00D55051"/>
    <w:rsid w:val="00D60A84"/>
    <w:rsid w:val="00D64785"/>
    <w:rsid w:val="00DA70DA"/>
    <w:rsid w:val="00DD73EF"/>
    <w:rsid w:val="00E00274"/>
    <w:rsid w:val="00E102A4"/>
    <w:rsid w:val="00E13494"/>
    <w:rsid w:val="00E47303"/>
    <w:rsid w:val="00E95EB2"/>
    <w:rsid w:val="00E96B9A"/>
    <w:rsid w:val="00EE2EEA"/>
    <w:rsid w:val="00EF7438"/>
    <w:rsid w:val="00F15FA5"/>
    <w:rsid w:val="00F23555"/>
    <w:rsid w:val="00F25FF8"/>
    <w:rsid w:val="00F52676"/>
    <w:rsid w:val="00F63848"/>
    <w:rsid w:val="00F64359"/>
    <w:rsid w:val="00F755AC"/>
    <w:rsid w:val="00F90DFB"/>
    <w:rsid w:val="00F932A7"/>
    <w:rsid w:val="00F9744A"/>
    <w:rsid w:val="00FA61B6"/>
    <w:rsid w:val="00FD578F"/>
    <w:rsid w:val="00FD7207"/>
    <w:rsid w:val="00FE70F7"/>
    <w:rsid w:val="00FF0DE2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C8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C8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6C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C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C87"/>
    <w:rPr>
      <w:rFonts w:ascii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C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C8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C8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C8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6C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C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C87"/>
    <w:rPr>
      <w:rFonts w:ascii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C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C8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ritishcouncil.lk/british-council-scholarship-programme" TargetMode="External"/><Relationship Id="rId5" Type="http://schemas.openxmlformats.org/officeDocument/2006/relationships/hyperlink" Target="mailto:info.lk@britishcounci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Nuhuman, Nuzla (Sri Lanka)</dc:creator>
  <cp:lastModifiedBy>Nuhuman, Nuzla (Sri Lanka)</cp:lastModifiedBy>
  <cp:revision>3</cp:revision>
  <dcterms:created xsi:type="dcterms:W3CDTF">2014-04-04T06:47:00Z</dcterms:created>
  <dcterms:modified xsi:type="dcterms:W3CDTF">2014-04-04T09:00:00Z</dcterms:modified>
</cp:coreProperties>
</file>